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A9A11" w14:textId="162CDC12" w:rsidR="290944D6" w:rsidRPr="002C725C" w:rsidRDefault="290944D6" w:rsidP="00F30109">
      <w:pPr>
        <w:spacing w:line="240" w:lineRule="auto"/>
        <w:rPr>
          <w:rFonts w:ascii="Georgia" w:hAnsi="Georgia"/>
        </w:rPr>
      </w:pPr>
      <w:r w:rsidRPr="002C725C">
        <w:rPr>
          <w:rFonts w:ascii="Georgia" w:eastAsia="Georgia" w:hAnsi="Georgia" w:cs="Georgia"/>
          <w:b/>
          <w:bCs/>
        </w:rPr>
        <w:t xml:space="preserve">FOR IMMEDIATE RELEASE                                           </w:t>
      </w:r>
      <w:r w:rsidR="00083053" w:rsidRPr="002C725C">
        <w:rPr>
          <w:rFonts w:ascii="Georgia" w:eastAsia="Georgia" w:hAnsi="Georgia" w:cs="Georgia"/>
          <w:b/>
          <w:bCs/>
        </w:rPr>
        <w:tab/>
      </w:r>
      <w:r w:rsidR="00083053" w:rsidRPr="002C725C">
        <w:rPr>
          <w:rFonts w:ascii="Georgia" w:eastAsia="Georgia" w:hAnsi="Georgia" w:cs="Georgia"/>
          <w:b/>
          <w:bCs/>
        </w:rPr>
        <w:tab/>
      </w:r>
      <w:r w:rsidR="00083053" w:rsidRPr="002C725C">
        <w:rPr>
          <w:rFonts w:ascii="Georgia" w:eastAsia="Georgia" w:hAnsi="Georgia" w:cs="Georgia"/>
          <w:b/>
          <w:bCs/>
        </w:rPr>
        <w:tab/>
      </w:r>
      <w:r w:rsidRPr="002C725C">
        <w:rPr>
          <w:rFonts w:ascii="Georgia" w:eastAsia="Georgia" w:hAnsi="Georgia" w:cs="Georgia"/>
          <w:b/>
          <w:bCs/>
          <w:highlight w:val="yellow"/>
        </w:rPr>
        <w:t>Contact:    &lt;Name&gt;</w:t>
      </w:r>
    </w:p>
    <w:p w14:paraId="390AF444" w14:textId="52D28E12" w:rsidR="290944D6" w:rsidRPr="002C725C" w:rsidRDefault="6FF02266" w:rsidP="00F30109">
      <w:pPr>
        <w:spacing w:line="240" w:lineRule="auto"/>
        <w:jc w:val="right"/>
        <w:rPr>
          <w:rFonts w:ascii="Georgia" w:hAnsi="Georgia"/>
        </w:rPr>
      </w:pPr>
      <w:r w:rsidRPr="002C725C">
        <w:rPr>
          <w:rFonts w:ascii="Georgia" w:eastAsia="Georgia" w:hAnsi="Georgia" w:cs="Georgia"/>
          <w:b/>
          <w:bCs/>
        </w:rPr>
        <w:t xml:space="preserve">                                                                                                  </w:t>
      </w:r>
      <w:r w:rsidRPr="002C725C">
        <w:rPr>
          <w:rFonts w:ascii="Georgia" w:eastAsia="Georgia" w:hAnsi="Georgia" w:cs="Georgia"/>
          <w:b/>
          <w:bCs/>
          <w:highlight w:val="yellow"/>
        </w:rPr>
        <w:t>&lt;Phone&gt;</w:t>
      </w:r>
      <w:r w:rsidRPr="002C725C">
        <w:rPr>
          <w:rFonts w:ascii="Georgia" w:eastAsia="Georgia" w:hAnsi="Georgia" w:cs="Georgia"/>
          <w:b/>
          <w:bCs/>
        </w:rPr>
        <w:t xml:space="preserve"> </w:t>
      </w:r>
      <w:r w:rsidR="00083053" w:rsidRPr="002C725C">
        <w:rPr>
          <w:rFonts w:ascii="Georgia" w:eastAsia="Georgia" w:hAnsi="Georgia" w:cs="Georgia"/>
          <w:b/>
          <w:bCs/>
          <w:highlight w:val="yellow"/>
        </w:rPr>
        <w:br/>
      </w:r>
      <w:r w:rsidRPr="002C725C">
        <w:rPr>
          <w:rFonts w:ascii="Georgia" w:eastAsia="Georgia" w:hAnsi="Georgia" w:cs="Georgia"/>
          <w:b/>
          <w:bCs/>
          <w:highlight w:val="yellow"/>
        </w:rPr>
        <w:t>&lt;Email&gt;</w:t>
      </w:r>
      <w:r w:rsidRPr="002C725C">
        <w:rPr>
          <w:rFonts w:ascii="Georgia" w:eastAsia="Georgia" w:hAnsi="Georgia" w:cs="Georgia"/>
          <w:b/>
          <w:bCs/>
        </w:rPr>
        <w:t xml:space="preserve">                          </w:t>
      </w:r>
    </w:p>
    <w:p w14:paraId="03E3D9D1" w14:textId="1E3E9870" w:rsidR="290944D6" w:rsidRPr="002C725C" w:rsidRDefault="290944D6" w:rsidP="290944D6">
      <w:pPr>
        <w:ind w:firstLine="1728"/>
        <w:jc w:val="both"/>
        <w:rPr>
          <w:rFonts w:ascii="Georgia" w:hAnsi="Georgia"/>
        </w:rPr>
      </w:pPr>
      <w:r w:rsidRPr="002C725C">
        <w:rPr>
          <w:rFonts w:ascii="Georgia" w:eastAsia="Georgia" w:hAnsi="Georgia" w:cs="Georgia"/>
        </w:rPr>
        <w:t xml:space="preserve"> </w:t>
      </w:r>
    </w:p>
    <w:p w14:paraId="621832C0" w14:textId="519DB15D" w:rsidR="290944D6" w:rsidRPr="002C725C" w:rsidRDefault="290944D6" w:rsidP="290944D6">
      <w:pPr>
        <w:jc w:val="center"/>
        <w:rPr>
          <w:rFonts w:ascii="Georgia" w:hAnsi="Georgia"/>
        </w:rPr>
      </w:pPr>
      <w:r w:rsidRPr="002C725C">
        <w:rPr>
          <w:rFonts w:ascii="Georgia" w:eastAsia="Georgia" w:hAnsi="Georgia" w:cs="Georgia"/>
          <w:b/>
          <w:bCs/>
          <w:highlight w:val="yellow"/>
        </w:rPr>
        <w:t>&lt;Company Name&gt;</w:t>
      </w:r>
      <w:r w:rsidRPr="002C725C">
        <w:rPr>
          <w:rFonts w:ascii="Georgia" w:eastAsia="Georgia" w:hAnsi="Georgia" w:cs="Georgia"/>
          <w:b/>
          <w:bCs/>
        </w:rPr>
        <w:t xml:space="preserve"> Named One of the Country’s Largest Apartment Firms</w:t>
      </w:r>
    </w:p>
    <w:p w14:paraId="50CC3A41" w14:textId="06003B02" w:rsidR="290944D6" w:rsidRPr="002C725C" w:rsidRDefault="290944D6" w:rsidP="290944D6">
      <w:pPr>
        <w:jc w:val="center"/>
        <w:rPr>
          <w:rFonts w:ascii="Georgia" w:hAnsi="Georgia"/>
        </w:rPr>
      </w:pPr>
      <w:r w:rsidRPr="002C725C">
        <w:rPr>
          <w:rFonts w:ascii="Georgia" w:eastAsia="Georgia" w:hAnsi="Georgia" w:cs="Georgia"/>
          <w:i/>
          <w:iCs/>
        </w:rPr>
        <w:t>National Multifamily Housing Council Releases 20</w:t>
      </w:r>
      <w:r w:rsidR="002C725C" w:rsidRPr="002C725C">
        <w:rPr>
          <w:rFonts w:ascii="Georgia" w:eastAsia="Georgia" w:hAnsi="Georgia" w:cs="Georgia"/>
          <w:i/>
          <w:iCs/>
        </w:rPr>
        <w:t>2</w:t>
      </w:r>
      <w:r w:rsidR="00974359">
        <w:rPr>
          <w:rFonts w:ascii="Georgia" w:eastAsia="Georgia" w:hAnsi="Georgia" w:cs="Georgia"/>
          <w:i/>
          <w:iCs/>
        </w:rPr>
        <w:t>1</w:t>
      </w:r>
      <w:r w:rsidRPr="002C725C">
        <w:rPr>
          <w:rFonts w:ascii="Georgia" w:eastAsia="Georgia" w:hAnsi="Georgia" w:cs="Georgia"/>
          <w:i/>
          <w:iCs/>
        </w:rPr>
        <w:t xml:space="preserve"> List of Nation’s Top 50 Owners, Managers, Top 25 Builders, Developers and Top 10 Syndicators</w:t>
      </w:r>
      <w:r w:rsidRPr="002C725C">
        <w:rPr>
          <w:rFonts w:ascii="Georgia" w:eastAsia="Georgia" w:hAnsi="Georgia" w:cs="Georgia"/>
          <w:b/>
          <w:bCs/>
        </w:rPr>
        <w:t xml:space="preserve"> </w:t>
      </w:r>
    </w:p>
    <w:p w14:paraId="469EC857" w14:textId="0450147F" w:rsidR="290944D6" w:rsidRPr="002C725C" w:rsidRDefault="196BCE05">
      <w:pPr>
        <w:rPr>
          <w:rFonts w:ascii="Georgia" w:hAnsi="Georgia"/>
        </w:rPr>
      </w:pPr>
      <w:r w:rsidRPr="002C725C">
        <w:rPr>
          <w:rFonts w:ascii="Georgia" w:eastAsia="Georgia" w:hAnsi="Georgia" w:cs="Georgia"/>
        </w:rPr>
        <w:t>WASHINGTON, D.C.</w:t>
      </w:r>
      <w:r w:rsidR="00203B0A" w:rsidRPr="002C725C">
        <w:rPr>
          <w:rFonts w:ascii="Georgia" w:eastAsia="Georgia" w:hAnsi="Georgia" w:cs="Georgia"/>
        </w:rPr>
        <w:t xml:space="preserve"> </w:t>
      </w:r>
      <w:r w:rsidRPr="002C725C">
        <w:rPr>
          <w:rFonts w:ascii="Georgia" w:eastAsia="Georgia" w:hAnsi="Georgia" w:cs="Georgia"/>
        </w:rPr>
        <w:t xml:space="preserve">April </w:t>
      </w:r>
      <w:r w:rsidR="005F67ED" w:rsidRPr="002C725C">
        <w:rPr>
          <w:rFonts w:ascii="Georgia" w:eastAsia="Georgia" w:hAnsi="Georgia" w:cs="Georgia"/>
        </w:rPr>
        <w:t>1</w:t>
      </w:r>
      <w:r w:rsidR="00974359">
        <w:rPr>
          <w:rFonts w:ascii="Georgia" w:eastAsia="Georgia" w:hAnsi="Georgia" w:cs="Georgia"/>
        </w:rPr>
        <w:t>4</w:t>
      </w:r>
      <w:r w:rsidRPr="002C725C">
        <w:rPr>
          <w:rFonts w:ascii="Georgia" w:eastAsia="Georgia" w:hAnsi="Georgia" w:cs="Georgia"/>
        </w:rPr>
        <w:t>, 20</w:t>
      </w:r>
      <w:r w:rsidR="005F67ED" w:rsidRPr="002C725C">
        <w:rPr>
          <w:rFonts w:ascii="Georgia" w:eastAsia="Georgia" w:hAnsi="Georgia" w:cs="Georgia"/>
        </w:rPr>
        <w:t>2</w:t>
      </w:r>
      <w:r w:rsidR="00974359">
        <w:rPr>
          <w:rFonts w:ascii="Georgia" w:eastAsia="Georgia" w:hAnsi="Georgia" w:cs="Georgia"/>
        </w:rPr>
        <w:t>1</w:t>
      </w:r>
      <w:r w:rsidRPr="002C725C">
        <w:rPr>
          <w:rFonts w:ascii="Georgia" w:eastAsia="Georgia" w:hAnsi="Georgia" w:cs="Georgia"/>
        </w:rPr>
        <w:t xml:space="preserve"> – </w:t>
      </w:r>
      <w:r w:rsidRPr="002C725C">
        <w:rPr>
          <w:rFonts w:ascii="Georgia" w:eastAsia="Georgia" w:hAnsi="Georgia" w:cs="Georgia"/>
          <w:highlight w:val="yellow"/>
        </w:rPr>
        <w:t>&lt;COMPANY NAME&gt;</w:t>
      </w:r>
      <w:r w:rsidRPr="002C725C">
        <w:rPr>
          <w:rFonts w:ascii="Georgia" w:eastAsia="Georgia" w:hAnsi="Georgia" w:cs="Georgia"/>
        </w:rPr>
        <w:t xml:space="preserve"> earned national recognition today by making the National Multifamily Housing Council’s (NMHC) 20</w:t>
      </w:r>
      <w:r w:rsidR="002C725C" w:rsidRPr="002C725C">
        <w:rPr>
          <w:rFonts w:ascii="Georgia" w:eastAsia="Georgia" w:hAnsi="Georgia" w:cs="Georgia"/>
        </w:rPr>
        <w:t>2</w:t>
      </w:r>
      <w:r w:rsidR="00974359">
        <w:rPr>
          <w:rFonts w:ascii="Georgia" w:eastAsia="Georgia" w:hAnsi="Georgia" w:cs="Georgia"/>
        </w:rPr>
        <w:t>1</w:t>
      </w:r>
      <w:r w:rsidRPr="002C725C">
        <w:rPr>
          <w:rFonts w:ascii="Georgia" w:eastAsia="Georgia" w:hAnsi="Georgia" w:cs="Georgia"/>
        </w:rPr>
        <w:t xml:space="preserve"> NMHC 50, the annual ranking of the nation’s largest apartment owners, managers, developers, </w:t>
      </w:r>
      <w:proofErr w:type="gramStart"/>
      <w:r w:rsidRPr="002C725C">
        <w:rPr>
          <w:rFonts w:ascii="Georgia" w:eastAsia="Georgia" w:hAnsi="Georgia" w:cs="Georgia"/>
        </w:rPr>
        <w:t>builders</w:t>
      </w:r>
      <w:proofErr w:type="gramEnd"/>
      <w:r w:rsidRPr="002C725C">
        <w:rPr>
          <w:rFonts w:ascii="Georgia" w:eastAsia="Georgia" w:hAnsi="Georgia" w:cs="Georgia"/>
        </w:rPr>
        <w:t xml:space="preserve"> and syndicators. </w:t>
      </w:r>
      <w:r w:rsidRPr="002C725C">
        <w:rPr>
          <w:rFonts w:ascii="Georgia" w:eastAsia="Georgia" w:hAnsi="Georgia" w:cs="Georgia"/>
          <w:highlight w:val="yellow"/>
        </w:rPr>
        <w:t>&lt;COMPANY NAME&gt;</w:t>
      </w:r>
      <w:r w:rsidRPr="002C725C">
        <w:rPr>
          <w:rFonts w:ascii="Georgia" w:eastAsia="Georgia" w:hAnsi="Georgia" w:cs="Georgia"/>
        </w:rPr>
        <w:t xml:space="preserve"> is the </w:t>
      </w:r>
      <w:r w:rsidRPr="002C725C">
        <w:rPr>
          <w:rFonts w:ascii="Georgia" w:eastAsia="Georgia" w:hAnsi="Georgia" w:cs="Georgia"/>
          <w:highlight w:val="yellow"/>
        </w:rPr>
        <w:t>&lt;</w:t>
      </w:r>
      <w:r w:rsidR="002C725C" w:rsidRPr="002C725C">
        <w:rPr>
          <w:rFonts w:ascii="Georgia" w:eastAsia="Georgia" w:hAnsi="Georgia" w:cs="Georgia"/>
          <w:highlight w:val="yellow"/>
        </w:rPr>
        <w:t xml:space="preserve">RANKING </w:t>
      </w:r>
      <w:r w:rsidRPr="002C725C">
        <w:rPr>
          <w:rFonts w:ascii="Georgia" w:eastAsia="Georgia" w:hAnsi="Georgia" w:cs="Georgia"/>
          <w:highlight w:val="yellow"/>
        </w:rPr>
        <w:t>NUMBER X&gt;</w:t>
      </w:r>
      <w:r w:rsidRPr="002C725C">
        <w:rPr>
          <w:rFonts w:ascii="Georgia" w:eastAsia="Georgia" w:hAnsi="Georgia" w:cs="Georgia"/>
        </w:rPr>
        <w:t xml:space="preserve"> apartment </w:t>
      </w:r>
      <w:r w:rsidRPr="002C725C">
        <w:rPr>
          <w:rFonts w:ascii="Georgia" w:eastAsia="Georgia" w:hAnsi="Georgia" w:cs="Georgia"/>
          <w:highlight w:val="yellow"/>
        </w:rPr>
        <w:t>&lt;OWNER/MANAGER/BUILDER/DEVELOPER/SYNDICATOR&gt;</w:t>
      </w:r>
      <w:r w:rsidRPr="002C725C">
        <w:rPr>
          <w:rFonts w:ascii="Georgia" w:eastAsia="Georgia" w:hAnsi="Georgia" w:cs="Georgia"/>
        </w:rPr>
        <w:t xml:space="preserve"> in the country, with </w:t>
      </w:r>
      <w:r w:rsidRPr="002C725C">
        <w:rPr>
          <w:rFonts w:ascii="Georgia" w:eastAsia="Georgia" w:hAnsi="Georgia" w:cs="Georgia"/>
          <w:highlight w:val="yellow"/>
        </w:rPr>
        <w:t>&lt;NUMBER OF UNITS OWNED/</w:t>
      </w:r>
      <w:r w:rsidRPr="00974359">
        <w:rPr>
          <w:rFonts w:ascii="Georgia" w:eastAsia="Georgia" w:hAnsi="Georgia" w:cs="Georgia"/>
          <w:highlight w:val="yellow"/>
        </w:rPr>
        <w:t>MANAGED/DEVELOPED/CONSTRUCTED</w:t>
      </w:r>
      <w:r w:rsidRPr="002C725C">
        <w:rPr>
          <w:rFonts w:ascii="Georgia" w:eastAsia="Georgia" w:hAnsi="Georgia" w:cs="Georgia"/>
          <w:highlight w:val="yellow"/>
        </w:rPr>
        <w:t>/SYNDICATED</w:t>
      </w:r>
      <w:r w:rsidRPr="002C725C">
        <w:rPr>
          <w:rFonts w:ascii="Georgia" w:eastAsia="Georgia" w:hAnsi="Georgia" w:cs="Georgia"/>
        </w:rPr>
        <w:t xml:space="preserve">&gt;. </w:t>
      </w:r>
    </w:p>
    <w:p w14:paraId="3DAF6591" w14:textId="1A3C981D" w:rsidR="290944D6" w:rsidRPr="002C725C" w:rsidRDefault="290944D6">
      <w:pPr>
        <w:rPr>
          <w:rFonts w:ascii="Georgia" w:hAnsi="Georgia"/>
        </w:rPr>
      </w:pPr>
      <w:r w:rsidRPr="002C725C">
        <w:rPr>
          <w:rFonts w:ascii="Georgia" w:eastAsia="Georgia" w:hAnsi="Georgia" w:cs="Georgia"/>
          <w:highlight w:val="yellow"/>
        </w:rPr>
        <w:t>&lt;QUOTE FROM COMPANY&gt;</w:t>
      </w:r>
      <w:r w:rsidRPr="002C725C">
        <w:rPr>
          <w:rFonts w:ascii="Georgia" w:eastAsia="Georgia" w:hAnsi="Georgia" w:cs="Georgia"/>
        </w:rPr>
        <w:t xml:space="preserve"> Sample: We’re extremely honored to make the list as one of the top apartment firms nationwide,” said company executive. “The ranking validates our business strategy and ability to serve thousands of residents on a daily basis.”</w:t>
      </w:r>
    </w:p>
    <w:p w14:paraId="2C2CC2D6" w14:textId="73A27C2B" w:rsidR="290944D6" w:rsidRPr="002C725C" w:rsidRDefault="290944D6">
      <w:pPr>
        <w:rPr>
          <w:rFonts w:ascii="Georgia" w:hAnsi="Georgia"/>
        </w:rPr>
      </w:pPr>
      <w:r w:rsidRPr="002C725C">
        <w:rPr>
          <w:rFonts w:ascii="Georgia" w:eastAsia="Georgia" w:hAnsi="Georgia" w:cs="Georgia"/>
          <w:highlight w:val="yellow"/>
        </w:rPr>
        <w:t>&lt;INFORMATION ABOUT YOUR COMPANY&gt;</w:t>
      </w:r>
    </w:p>
    <w:p w14:paraId="61834A74" w14:textId="1F7005C9" w:rsidR="290944D6" w:rsidRPr="002C725C" w:rsidRDefault="002C725C" w:rsidP="196BCE05">
      <w:pPr>
        <w:rPr>
          <w:rFonts w:ascii="Georgia" w:eastAsia="Georgia" w:hAnsi="Georgia" w:cs="Georgia"/>
        </w:rPr>
      </w:pPr>
      <w:r w:rsidRPr="002C725C">
        <w:rPr>
          <w:rFonts w:ascii="Georgia" w:eastAsia="Georgia" w:hAnsi="Georgia" w:cs="Georgia"/>
        </w:rPr>
        <w:t>This year marks the 3</w:t>
      </w:r>
      <w:r w:rsidR="00974359">
        <w:rPr>
          <w:rFonts w:ascii="Georgia" w:eastAsia="Georgia" w:hAnsi="Georgia" w:cs="Georgia"/>
        </w:rPr>
        <w:t>2</w:t>
      </w:r>
      <w:r w:rsidR="00974359">
        <w:rPr>
          <w:rFonts w:ascii="Georgia" w:eastAsia="Georgia" w:hAnsi="Georgia" w:cs="Georgia"/>
          <w:vertAlign w:val="superscript"/>
        </w:rPr>
        <w:t>nd</w:t>
      </w:r>
      <w:r w:rsidRPr="002C725C">
        <w:rPr>
          <w:rFonts w:ascii="Georgia" w:eastAsia="Georgia" w:hAnsi="Georgia" w:cs="Georgia"/>
        </w:rPr>
        <w:t xml:space="preserve"> edition of the NMHC Top 50 lists.</w:t>
      </w:r>
      <w:r w:rsidR="196BCE05" w:rsidRPr="002C725C">
        <w:rPr>
          <w:rFonts w:ascii="Georgia" w:eastAsia="Georgia" w:hAnsi="Georgia" w:cs="Georgia"/>
        </w:rPr>
        <w:t xml:space="preserve"> NMHC partners with Kingsley Associates, a leading real estate research and consulting firm for the NMHC 50’s research and analysis. All apartment owners, managers, developers, builders and syndicators are invited to answer a survey questionnaire that asks about their prior year activities. Apartment owners, managers and syndicators are ranked based on their portfolio holdings (either owned or managed) as of </w:t>
      </w:r>
      <w:r w:rsidR="00BB2727" w:rsidRPr="002C725C">
        <w:rPr>
          <w:rFonts w:ascii="Georgia" w:eastAsia="Georgia" w:hAnsi="Georgia" w:cs="Georgia"/>
        </w:rPr>
        <w:t>January 1, 20</w:t>
      </w:r>
      <w:r w:rsidRPr="002C725C">
        <w:rPr>
          <w:rFonts w:ascii="Georgia" w:eastAsia="Georgia" w:hAnsi="Georgia" w:cs="Georgia"/>
        </w:rPr>
        <w:t>2</w:t>
      </w:r>
      <w:r w:rsidR="00974359">
        <w:rPr>
          <w:rFonts w:ascii="Georgia" w:eastAsia="Georgia" w:hAnsi="Georgia" w:cs="Georgia"/>
        </w:rPr>
        <w:t>1</w:t>
      </w:r>
      <w:r w:rsidR="196BCE05" w:rsidRPr="002C725C">
        <w:rPr>
          <w:rFonts w:ascii="Georgia" w:eastAsia="Georgia" w:hAnsi="Georgia" w:cs="Georgia"/>
        </w:rPr>
        <w:t>, while developers and builders are ranked based on the number of units started in 20</w:t>
      </w:r>
      <w:r w:rsidR="00974359">
        <w:rPr>
          <w:rFonts w:ascii="Georgia" w:eastAsia="Georgia" w:hAnsi="Georgia" w:cs="Georgia"/>
        </w:rPr>
        <w:t>20</w:t>
      </w:r>
      <w:r w:rsidR="196BCE05" w:rsidRPr="002C725C">
        <w:rPr>
          <w:rFonts w:ascii="Georgia" w:eastAsia="Georgia" w:hAnsi="Georgia" w:cs="Georgia"/>
        </w:rPr>
        <w:t>.</w:t>
      </w:r>
    </w:p>
    <w:p w14:paraId="1F6F654A" w14:textId="4A297B04" w:rsidR="290944D6" w:rsidRPr="002C725C" w:rsidRDefault="290944D6" w:rsidP="290944D6">
      <w:pPr>
        <w:rPr>
          <w:rFonts w:ascii="Georgia" w:eastAsia="Georgia" w:hAnsi="Georgia" w:cs="Georgia"/>
        </w:rPr>
      </w:pPr>
      <w:r w:rsidRPr="002C725C">
        <w:rPr>
          <w:rFonts w:ascii="Georgia" w:eastAsia="Georgia" w:hAnsi="Georgia" w:cs="Georgia"/>
        </w:rPr>
        <w:t xml:space="preserve">For more details about the NMHC 50, visit </w:t>
      </w:r>
      <w:hyperlink r:id="rId7" w:history="1">
        <w:r w:rsidR="00131304" w:rsidRPr="002C725C">
          <w:rPr>
            <w:rStyle w:val="Hyperlink"/>
            <w:rFonts w:ascii="Georgia" w:eastAsia="Georgia" w:hAnsi="Georgia" w:cs="Georgia"/>
          </w:rPr>
          <w:t>nmhc.org/The-NMHC-50/</w:t>
        </w:r>
      </w:hyperlink>
    </w:p>
    <w:p w14:paraId="30B7C416" w14:textId="03E61EBA" w:rsidR="290944D6" w:rsidRPr="002C725C" w:rsidRDefault="290944D6" w:rsidP="290944D6">
      <w:pPr>
        <w:jc w:val="center"/>
        <w:rPr>
          <w:rFonts w:ascii="Georgia" w:hAnsi="Georgia"/>
        </w:rPr>
      </w:pPr>
      <w:r w:rsidRPr="002C725C">
        <w:rPr>
          <w:rFonts w:ascii="Georgia" w:eastAsia="Georgia" w:hAnsi="Georgia" w:cs="Georgia"/>
          <w:b/>
          <w:bCs/>
          <w:i/>
          <w:iCs/>
          <w:lang w:val="en-GB"/>
        </w:rPr>
        <w:t>* * *</w:t>
      </w:r>
    </w:p>
    <w:p w14:paraId="0D44E24D" w14:textId="1B579D95" w:rsidR="290944D6" w:rsidRPr="002C725C" w:rsidRDefault="005F67ED" w:rsidP="002C72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Arial"/>
          <w:i/>
          <w:iCs/>
        </w:rPr>
      </w:pPr>
      <w:r w:rsidRPr="002C725C">
        <w:rPr>
          <w:rFonts w:ascii="Georgia" w:hAnsi="Georgia" w:cs="Arial"/>
          <w:i/>
          <w:iCs/>
        </w:rPr>
        <w:t xml:space="preserve">Based in Washington, D.C., the National Multifamily Housing Council (NMHC) is the leadership of the apartment industry. </w:t>
      </w:r>
      <w:r w:rsidRPr="002C725C">
        <w:rPr>
          <w:rFonts w:ascii="Georgia" w:hAnsi="Georgia"/>
          <w:i/>
          <w:iCs/>
        </w:rPr>
        <w:t xml:space="preserve">We bring together </w:t>
      </w:r>
      <w:bookmarkStart w:id="0" w:name="_Hlk18931891"/>
      <w:r w:rsidRPr="002C725C">
        <w:rPr>
          <w:rFonts w:ascii="Georgia" w:hAnsi="Georgia"/>
          <w:i/>
          <w:iCs/>
        </w:rPr>
        <w:t>the prominent owners, managers and developers who help create thriving communities by providing apartment homes for 40 million Americans, contributing $3.4 trillion annually to the economy.</w:t>
      </w:r>
      <w:bookmarkEnd w:id="0"/>
      <w:r w:rsidRPr="002C725C">
        <w:rPr>
          <w:rFonts w:ascii="Georgia" w:hAnsi="Georgia"/>
          <w:i/>
          <w:iCs/>
        </w:rPr>
        <w:t xml:space="preserve"> </w:t>
      </w:r>
      <w:r w:rsidRPr="002C725C">
        <w:rPr>
          <w:rFonts w:ascii="Georgia" w:hAnsi="Georgia" w:cs="Arial"/>
          <w:i/>
          <w:iCs/>
        </w:rPr>
        <w:t xml:space="preserve">NMHC provides a forum for insight, advocacy and action that enables both members and the communities they help build to thrive. For more information, contact </w:t>
      </w:r>
      <w:smartTag w:uri="urn:schemas-microsoft-com:office:smarttags" w:element="stockticker">
        <w:r w:rsidRPr="002C725C">
          <w:rPr>
            <w:rFonts w:ascii="Georgia" w:hAnsi="Georgia" w:cs="Arial"/>
            <w:i/>
            <w:iCs/>
          </w:rPr>
          <w:t>NMHC</w:t>
        </w:r>
      </w:smartTag>
      <w:r w:rsidRPr="002C725C">
        <w:rPr>
          <w:rFonts w:ascii="Georgia" w:hAnsi="Georgia" w:cs="Arial"/>
          <w:i/>
          <w:iCs/>
        </w:rPr>
        <w:t xml:space="preserve"> at 202/974-2300, email the Council at </w:t>
      </w:r>
      <w:hyperlink r:id="rId8" w:history="1">
        <w:r w:rsidRPr="002C725C">
          <w:rPr>
            <w:rStyle w:val="Hyperlink"/>
            <w:rFonts w:ascii="Georgia" w:hAnsi="Georgia" w:cs="Arial"/>
            <w:i/>
            <w:iCs/>
          </w:rPr>
          <w:t>info@nmhc.org</w:t>
        </w:r>
      </w:hyperlink>
      <w:r w:rsidRPr="002C725C">
        <w:rPr>
          <w:rFonts w:ascii="Georgia" w:hAnsi="Georgia" w:cs="Arial"/>
          <w:i/>
          <w:iCs/>
        </w:rPr>
        <w:t xml:space="preserve">, or visit </w:t>
      </w:r>
      <w:smartTag w:uri="urn:schemas-microsoft-com:office:smarttags" w:element="stockticker">
        <w:r w:rsidRPr="002C725C">
          <w:rPr>
            <w:rFonts w:ascii="Georgia" w:hAnsi="Georgia" w:cs="Arial"/>
            <w:i/>
            <w:iCs/>
          </w:rPr>
          <w:t>NMHC</w:t>
        </w:r>
      </w:smartTag>
      <w:r w:rsidRPr="002C725C">
        <w:rPr>
          <w:rFonts w:ascii="Georgia" w:hAnsi="Georgia" w:cs="Arial"/>
          <w:i/>
          <w:iCs/>
        </w:rPr>
        <w:t xml:space="preserve">'s Web site at </w:t>
      </w:r>
      <w:hyperlink r:id="rId9" w:history="1">
        <w:r w:rsidRPr="002C725C">
          <w:rPr>
            <w:rStyle w:val="Hyperlink"/>
            <w:rFonts w:ascii="Georgia" w:hAnsi="Georgia" w:cs="Arial"/>
            <w:i/>
            <w:iCs/>
          </w:rPr>
          <w:t>nmhc.org</w:t>
        </w:r>
      </w:hyperlink>
      <w:r w:rsidRPr="002C725C">
        <w:rPr>
          <w:rFonts w:ascii="Georgia" w:hAnsi="Georgia" w:cs="Arial"/>
          <w:i/>
          <w:iCs/>
        </w:rPr>
        <w:t>.</w:t>
      </w:r>
    </w:p>
    <w:sectPr w:rsidR="290944D6" w:rsidRPr="002C7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51FC93"/>
    <w:rsid w:val="00083053"/>
    <w:rsid w:val="000A1FC0"/>
    <w:rsid w:val="00131304"/>
    <w:rsid w:val="00203B0A"/>
    <w:rsid w:val="002C725C"/>
    <w:rsid w:val="002E325B"/>
    <w:rsid w:val="002E391C"/>
    <w:rsid w:val="005A16AB"/>
    <w:rsid w:val="005F20A6"/>
    <w:rsid w:val="005F67ED"/>
    <w:rsid w:val="00974359"/>
    <w:rsid w:val="00A14E8B"/>
    <w:rsid w:val="00AF365F"/>
    <w:rsid w:val="00BB2727"/>
    <w:rsid w:val="00F30109"/>
    <w:rsid w:val="0651FC93"/>
    <w:rsid w:val="196BCE05"/>
    <w:rsid w:val="1A65EB81"/>
    <w:rsid w:val="290944D6"/>
    <w:rsid w:val="6FF022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651FC93"/>
  <w15:chartTrackingRefBased/>
  <w15:docId w15:val="{4DC8485B-55E5-4258-BF20-C04D20828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131304"/>
    <w:rPr>
      <w:color w:val="605E5C"/>
      <w:shd w:val="clear" w:color="auto" w:fill="E1DFDD"/>
    </w:rPr>
  </w:style>
  <w:style w:type="character" w:styleId="FollowedHyperlink">
    <w:name w:val="FollowedHyperlink"/>
    <w:basedOn w:val="DefaultParagraphFont"/>
    <w:uiPriority w:val="99"/>
    <w:semiHidden/>
    <w:unhideWhenUsed/>
    <w:rsid w:val="00131304"/>
    <w:rPr>
      <w:color w:val="954F72" w:themeColor="followedHyperlink"/>
      <w:u w:val="single"/>
    </w:rPr>
  </w:style>
  <w:style w:type="paragraph" w:styleId="BalloonText">
    <w:name w:val="Balloon Text"/>
    <w:basedOn w:val="Normal"/>
    <w:link w:val="BalloonTextChar"/>
    <w:uiPriority w:val="99"/>
    <w:semiHidden/>
    <w:unhideWhenUsed/>
    <w:rsid w:val="005F6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7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mhc.org" TargetMode="External"/><Relationship Id="rId3" Type="http://schemas.openxmlformats.org/officeDocument/2006/relationships/customXml" Target="../customXml/item3.xml"/><Relationship Id="rId7" Type="http://schemas.openxmlformats.org/officeDocument/2006/relationships/hyperlink" Target="https://www.nmhc.org/The-NMHC-50/?utm_source=pr_temp&amp;utm_campaign=nmhc50_2020&amp;utm_medium=website_li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nmh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2489C26968D944A6C1417CAB532A7B" ma:contentTypeVersion="11" ma:contentTypeDescription="Create a new document." ma:contentTypeScope="" ma:versionID="cd3d344d50e9a887758e6b959797a877">
  <xsd:schema xmlns:xsd="http://www.w3.org/2001/XMLSchema" xmlns:xs="http://www.w3.org/2001/XMLSchema" xmlns:p="http://schemas.microsoft.com/office/2006/metadata/properties" xmlns:ns2="3b399988-94ec-4f5a-8ff0-c3415e682fda" xmlns:ns3="70066ba7-fec3-49d5-acd7-82cbbe97c549" targetNamespace="http://schemas.microsoft.com/office/2006/metadata/properties" ma:root="true" ma:fieldsID="d0d0fbad3132ee51ec90780c9e291dda" ns2:_="" ns3:_="">
    <xsd:import namespace="3b399988-94ec-4f5a-8ff0-c3415e682fda"/>
    <xsd:import namespace="70066ba7-fec3-49d5-acd7-82cbbe97c5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99988-94ec-4f5a-8ff0-c3415e682f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066ba7-fec3-49d5-acd7-82cbbe97c54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0066ba7-fec3-49d5-acd7-82cbbe97c549">
      <UserInfo>
        <DisplayName>Sarah Yaussi</DisplayName>
        <AccountId>19</AccountId>
        <AccountType/>
      </UserInfo>
      <UserInfo>
        <DisplayName>Jim Lapides</DisplayName>
        <AccountId>18</AccountId>
        <AccountType/>
      </UserInfo>
      <UserInfo>
        <DisplayName>Colin P. Dunn</DisplayName>
        <AccountId>26</AccountId>
        <AccountType/>
      </UserInfo>
    </SharedWithUsers>
  </documentManagement>
</p:properties>
</file>

<file path=customXml/itemProps1.xml><?xml version="1.0" encoding="utf-8"?>
<ds:datastoreItem xmlns:ds="http://schemas.openxmlformats.org/officeDocument/2006/customXml" ds:itemID="{B2371EEC-EE10-468B-858E-FD7A1C586D93}">
  <ds:schemaRefs>
    <ds:schemaRef ds:uri="http://schemas.microsoft.com/sharepoint/v3/contenttype/forms"/>
  </ds:schemaRefs>
</ds:datastoreItem>
</file>

<file path=customXml/itemProps2.xml><?xml version="1.0" encoding="utf-8"?>
<ds:datastoreItem xmlns:ds="http://schemas.openxmlformats.org/officeDocument/2006/customXml" ds:itemID="{3D85B9AC-5021-407B-A18B-DA8AD64CDF04}"/>
</file>

<file path=customXml/itemProps3.xml><?xml version="1.0" encoding="utf-8"?>
<ds:datastoreItem xmlns:ds="http://schemas.openxmlformats.org/officeDocument/2006/customXml" ds:itemID="{333BF5D8-327F-43D4-B391-D3E49E6F8EC1}">
  <ds:schemaRefs>
    <ds:schemaRef ds:uri="http://schemas.microsoft.com/office/2006/metadata/properties"/>
    <ds:schemaRef ds:uri="http://schemas.microsoft.com/office/infopath/2007/PartnerControls"/>
    <ds:schemaRef ds:uri="70066ba7-fec3-49d5-acd7-82cbbe97c54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Kraus</dc:creator>
  <cp:keywords/>
  <dc:description/>
  <cp:lastModifiedBy>Racquel Madlala</cp:lastModifiedBy>
  <cp:revision>4</cp:revision>
  <dcterms:created xsi:type="dcterms:W3CDTF">2020-04-15T18:02:00Z</dcterms:created>
  <dcterms:modified xsi:type="dcterms:W3CDTF">2021-03-24T17:54:00Z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2048">
    <vt:lpwstr>28</vt:lpwstr>
  </property>
  <property fmtid="{D5CDD505-2E9C-101B-9397-08002B2CF9AE}" pid="3" name="ContentTypeId">
    <vt:lpwstr>0x0101000F2489C26968D944A6C1417CAB532A7B</vt:lpwstr>
  </property>
</Properties>
</file>